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附件一：    江苏科技大学</w:t>
      </w:r>
      <w:r>
        <w:rPr>
          <w:rFonts w:ascii="仿宋" w:hAnsi="仿宋" w:eastAsia="仿宋"/>
          <w:b/>
          <w:bCs/>
          <w:sz w:val="30"/>
          <w:szCs w:val="30"/>
        </w:rPr>
        <w:t>深蓝学子</w:t>
      </w:r>
      <w:r>
        <w:rPr>
          <w:rFonts w:hint="eastAsia" w:ascii="仿宋" w:hAnsi="仿宋" w:eastAsia="仿宋"/>
          <w:b/>
          <w:bCs/>
          <w:sz w:val="30"/>
          <w:szCs w:val="30"/>
        </w:rPr>
        <w:t>课外学习成果计分标准</w:t>
      </w:r>
    </w:p>
    <w:tbl>
      <w:tblPr>
        <w:tblStyle w:val="2"/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851"/>
        <w:gridCol w:w="851"/>
        <w:gridCol w:w="852"/>
        <w:gridCol w:w="851"/>
        <w:gridCol w:w="852"/>
        <w:gridCol w:w="1026"/>
        <w:gridCol w:w="2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352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计分标准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特等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二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三</w:t>
            </w:r>
          </w:p>
        </w:tc>
        <w:tc>
          <w:tcPr>
            <w:tcW w:w="10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优胜奖</w:t>
            </w:r>
          </w:p>
        </w:tc>
        <w:tc>
          <w:tcPr>
            <w:tcW w:w="21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“挑战杯”竞赛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全国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7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5</w:t>
            </w:r>
          </w:p>
        </w:tc>
        <w:tc>
          <w:tcPr>
            <w:tcW w:w="10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12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集体奖须为主要参加者，排名不详的由竞赛组织方给予证明。国家级奖励只取排名前三加分，省级奖励只取排名前二加分。有特等奖积分制的比赛特等奖参照一等奖分值，以此类推。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省级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3</w:t>
            </w:r>
          </w:p>
        </w:tc>
        <w:tc>
          <w:tcPr>
            <w:tcW w:w="10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1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数学建模竞赛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全国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3</w:t>
            </w:r>
          </w:p>
        </w:tc>
        <w:tc>
          <w:tcPr>
            <w:tcW w:w="10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2</w:t>
            </w:r>
          </w:p>
        </w:tc>
        <w:tc>
          <w:tcPr>
            <w:tcW w:w="21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省级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1.5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1</w:t>
            </w:r>
          </w:p>
        </w:tc>
        <w:tc>
          <w:tcPr>
            <w:tcW w:w="10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0.5</w:t>
            </w:r>
          </w:p>
        </w:tc>
        <w:tc>
          <w:tcPr>
            <w:tcW w:w="21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电子设计竞赛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全国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3</w:t>
            </w:r>
          </w:p>
        </w:tc>
        <w:tc>
          <w:tcPr>
            <w:tcW w:w="10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2</w:t>
            </w:r>
          </w:p>
        </w:tc>
        <w:tc>
          <w:tcPr>
            <w:tcW w:w="21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省级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1.5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1</w:t>
            </w:r>
          </w:p>
        </w:tc>
        <w:tc>
          <w:tcPr>
            <w:tcW w:w="10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0.5</w:t>
            </w:r>
          </w:p>
        </w:tc>
        <w:tc>
          <w:tcPr>
            <w:tcW w:w="21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8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力学创新制作竞赛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全国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3</w:t>
            </w:r>
          </w:p>
        </w:tc>
        <w:tc>
          <w:tcPr>
            <w:tcW w:w="10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2</w:t>
            </w:r>
          </w:p>
        </w:tc>
        <w:tc>
          <w:tcPr>
            <w:tcW w:w="21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省级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1.5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1</w:t>
            </w:r>
          </w:p>
        </w:tc>
        <w:tc>
          <w:tcPr>
            <w:tcW w:w="10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0.5</w:t>
            </w:r>
          </w:p>
        </w:tc>
        <w:tc>
          <w:tcPr>
            <w:tcW w:w="21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8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物理及实验科技作品创新竞赛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全国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3</w:t>
            </w:r>
          </w:p>
        </w:tc>
        <w:tc>
          <w:tcPr>
            <w:tcW w:w="10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2</w:t>
            </w:r>
          </w:p>
        </w:tc>
        <w:tc>
          <w:tcPr>
            <w:tcW w:w="21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省级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1.5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1</w:t>
            </w:r>
          </w:p>
        </w:tc>
        <w:tc>
          <w:tcPr>
            <w:tcW w:w="10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0.5</w:t>
            </w:r>
          </w:p>
        </w:tc>
        <w:tc>
          <w:tcPr>
            <w:tcW w:w="21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8" w:type="dxa"/>
            <w:vMerge w:val="restart"/>
            <w:noWrap w:val="0"/>
            <w:vAlign w:val="center"/>
          </w:tcPr>
          <w:p>
            <w:pPr>
              <w:spacing w:line="240" w:lineRule="exact"/>
              <w:ind w:left="139" w:leftChars="66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先进制造技术创新制作比赛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全国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3</w:t>
            </w:r>
          </w:p>
        </w:tc>
        <w:tc>
          <w:tcPr>
            <w:tcW w:w="10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2</w:t>
            </w:r>
          </w:p>
        </w:tc>
        <w:tc>
          <w:tcPr>
            <w:tcW w:w="21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省级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1.5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1</w:t>
            </w:r>
          </w:p>
        </w:tc>
        <w:tc>
          <w:tcPr>
            <w:tcW w:w="10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0.5</w:t>
            </w:r>
          </w:p>
        </w:tc>
        <w:tc>
          <w:tcPr>
            <w:tcW w:w="21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8" w:type="dxa"/>
            <w:vMerge w:val="restart"/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其他科技类</w:t>
            </w:r>
          </w:p>
          <w:p>
            <w:pPr>
              <w:spacing w:line="240" w:lineRule="exact"/>
              <w:ind w:firstLine="105" w:firstLineChars="5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单科知识竞赛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全国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3</w:t>
            </w:r>
          </w:p>
        </w:tc>
        <w:tc>
          <w:tcPr>
            <w:tcW w:w="10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2</w:t>
            </w:r>
          </w:p>
        </w:tc>
        <w:tc>
          <w:tcPr>
            <w:tcW w:w="21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省级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1.5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1</w:t>
            </w:r>
          </w:p>
        </w:tc>
        <w:tc>
          <w:tcPr>
            <w:tcW w:w="102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0.5</w:t>
            </w:r>
          </w:p>
        </w:tc>
        <w:tc>
          <w:tcPr>
            <w:tcW w:w="21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3" w:type="dxa"/>
            <w:gridSpan w:val="5"/>
            <w:noWrap w:val="0"/>
            <w:vAlign w:val="center"/>
          </w:tcPr>
          <w:p>
            <w:pPr>
              <w:spacing w:line="240" w:lineRule="exact"/>
            </w:pPr>
            <w:r>
              <w:rPr>
                <w:rFonts w:hint="eastAsia" w:ascii="宋体"/>
                <w:bCs/>
                <w:szCs w:val="21"/>
              </w:rPr>
              <w:t>以第一作者身份在核心期刊公开发表具有一定学术水平的论文</w:t>
            </w:r>
          </w:p>
        </w:tc>
        <w:tc>
          <w:tcPr>
            <w:tcW w:w="18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3</w:t>
            </w:r>
            <w:r>
              <w:rPr>
                <w:rFonts w:hint="eastAsia" w:ascii="宋体"/>
                <w:bCs/>
                <w:szCs w:val="21"/>
              </w:rPr>
              <w:t>/篇</w:t>
            </w:r>
          </w:p>
        </w:tc>
        <w:tc>
          <w:tcPr>
            <w:tcW w:w="21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以发表为准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3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以第一作者身份在统计源期刊公开发表具有一定学术水平的论文</w:t>
            </w:r>
          </w:p>
        </w:tc>
        <w:tc>
          <w:tcPr>
            <w:tcW w:w="18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2/篇</w:t>
            </w:r>
          </w:p>
        </w:tc>
        <w:tc>
          <w:tcPr>
            <w:tcW w:w="212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以发表为准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5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发明专利授权、受理</w:t>
            </w:r>
          </w:p>
        </w:tc>
        <w:tc>
          <w:tcPr>
            <w:tcW w:w="18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5</w:t>
            </w:r>
            <w:r>
              <w:rPr>
                <w:rFonts w:hint="eastAsia" w:ascii="宋体"/>
                <w:bCs/>
                <w:szCs w:val="21"/>
              </w:rPr>
              <w:t>/项、</w:t>
            </w:r>
            <w:r>
              <w:rPr>
                <w:rFonts w:ascii="宋体"/>
                <w:bCs/>
                <w:szCs w:val="21"/>
              </w:rPr>
              <w:t>1</w:t>
            </w:r>
            <w:r>
              <w:rPr>
                <w:rFonts w:hint="eastAsia" w:ascii="宋体"/>
                <w:bCs/>
                <w:szCs w:val="21"/>
              </w:rPr>
              <w:t>/项</w:t>
            </w:r>
          </w:p>
        </w:tc>
        <w:tc>
          <w:tcPr>
            <w:tcW w:w="212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需排名第一，排名不详的由竞赛组织方给予证明。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5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实用新型专利授权、受理</w:t>
            </w:r>
          </w:p>
        </w:tc>
        <w:tc>
          <w:tcPr>
            <w:tcW w:w="18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2</w:t>
            </w:r>
            <w:r>
              <w:rPr>
                <w:rFonts w:hint="eastAsia" w:ascii="宋体"/>
                <w:bCs/>
                <w:szCs w:val="21"/>
              </w:rPr>
              <w:t>/项、</w:t>
            </w:r>
            <w:r>
              <w:rPr>
                <w:rFonts w:ascii="宋体"/>
                <w:bCs/>
                <w:szCs w:val="21"/>
              </w:rPr>
              <w:t>1</w:t>
            </w:r>
            <w:r>
              <w:rPr>
                <w:rFonts w:hint="eastAsia" w:ascii="宋体"/>
                <w:bCs/>
                <w:szCs w:val="21"/>
              </w:rPr>
              <w:t>/项</w:t>
            </w:r>
          </w:p>
        </w:tc>
        <w:tc>
          <w:tcPr>
            <w:tcW w:w="2121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353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其他经专家认可的能证明其具有特殊才能和创新能力的成果</w:t>
            </w:r>
          </w:p>
        </w:tc>
        <w:tc>
          <w:tcPr>
            <w:tcW w:w="18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525" w:firstLineChars="25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1/项</w:t>
            </w:r>
          </w:p>
        </w:tc>
        <w:tc>
          <w:tcPr>
            <w:tcW w:w="2121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352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CET4（优秀）/CET6：</w:t>
            </w:r>
            <w:r>
              <w:rPr>
                <w:rFonts w:ascii="宋体"/>
                <w:bCs/>
                <w:szCs w:val="21"/>
              </w:rPr>
              <w:t>2分</w:t>
            </w:r>
            <w:r>
              <w:rPr>
                <w:rFonts w:hint="eastAsia" w:ascii="宋体"/>
                <w:bCs/>
                <w:szCs w:val="21"/>
              </w:rPr>
              <w:t>（此项最高加2分）；计算机二级</w:t>
            </w:r>
            <w:r>
              <w:rPr>
                <w:rFonts w:ascii="宋体"/>
                <w:bCs/>
                <w:szCs w:val="21"/>
              </w:rPr>
              <w:t>2分</w:t>
            </w:r>
            <w:r>
              <w:rPr>
                <w:rFonts w:hint="eastAsia" w:ascii="宋体"/>
                <w:bCs/>
                <w:szCs w:val="21"/>
              </w:rPr>
              <w:t>、三级</w:t>
            </w:r>
            <w:r>
              <w:rPr>
                <w:rFonts w:ascii="宋体"/>
                <w:bCs/>
                <w:szCs w:val="21"/>
              </w:rPr>
              <w:t>3分</w:t>
            </w:r>
            <w:r>
              <w:rPr>
                <w:rFonts w:hint="eastAsia" w:ascii="宋体"/>
                <w:bCs/>
                <w:szCs w:val="21"/>
              </w:rPr>
              <w:t>（此项最高加</w:t>
            </w:r>
            <w:r>
              <w:rPr>
                <w:rFonts w:ascii="宋体"/>
                <w:bCs/>
                <w:szCs w:val="21"/>
              </w:rPr>
              <w:t>3</w:t>
            </w:r>
            <w:r>
              <w:rPr>
                <w:rFonts w:hint="eastAsia" w:ascii="宋体"/>
                <w:bCs/>
                <w:szCs w:val="21"/>
              </w:rPr>
              <w:t>分）；中级及以上口语证书4分。此项总分值不超过4分。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76477"/>
    <w:rsid w:val="5DB7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2020-07-13T04:41:00Z</dcterms:created>
  <dc:creator>林27</dc:creator>
  <cp:lastModifiedBy>林27</cp:lastModifiedBy>
  <dcterms:modified xsi:type="dcterms:W3CDTF">2020-07-13T04:42:30Z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